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charts/chart1.xml" ContentType="application/vnd.openxmlformats-officedocument.drawingml.chart+xml"/>
  <Override PartName="/word/charts/_rels/chart2.xml.rels" ContentType="application/vnd.openxmlformats-package.relationships+xml"/>
  <Override PartName="/word/charts/_rels/chart1.xml.rels" ContentType="application/vnd.openxmlformats-package.relationships+xml"/>
  <Override PartName="/word/charts/chart2.xml" ContentType="application/vnd.openxmlformats-officedocument.drawingml.chart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embeddings/_____Microsoft_Excel2.xlsx" ContentType="application/vnd.openxmlformats-officedocument.spreadsheetml.sheet"/>
  <Override PartName="/word/embeddings/_____Microsoft_Excel1.xlsx" ContentType="application/vnd.openxmlformats-officedocument.spreadsheetml.sheet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center"/>
        <w:rPr>
          <w:rFonts w:ascii="Times New Roman" w:hAnsi="Times New Roman" w:eastAsia="Arial Unicode MS" w:cs="Times New Roman"/>
          <w:b/>
          <w:color w:val="000000"/>
          <w:sz w:val="28"/>
          <w:szCs w:val="28"/>
          <w:lang w:eastAsia="ru-RU" w:bidi="ru-RU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Сведения о качестве реализации </w:t>
      </w:r>
      <w:r>
        <w:rPr>
          <w:rFonts w:eastAsia="Arial Unicode MS" w:cs="Times New Roman" w:ascii="Times New Roman" w:hAnsi="Times New Roman"/>
          <w:b/>
          <w:color w:val="000000"/>
          <w:sz w:val="28"/>
          <w:szCs w:val="28"/>
          <w:lang w:eastAsia="ru-RU" w:bidi="ru-RU"/>
        </w:rPr>
        <w:t>дополнительной общеобразовательной общеразвивающей программы Русской Школы Танца «Проталинка»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Arial Unicode MS" w:cs="Times New Roman"/>
          <w:b/>
          <w:color w:val="000000"/>
          <w:sz w:val="28"/>
          <w:szCs w:val="28"/>
          <w:lang w:eastAsia="ru-RU" w:bidi="ru-RU"/>
        </w:rPr>
      </w:pPr>
      <w:r>
        <w:rPr>
          <w:rFonts w:eastAsia="Arial Unicode MS" w:cs="Times New Roman" w:ascii="Times New Roman" w:hAnsi="Times New Roman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360" w:before="0" w:after="0"/>
        <w:ind w:firstLine="708"/>
        <w:jc w:val="both"/>
        <w:rPr>
          <w:rFonts w:ascii="Times New Roman" w:hAnsi="Times New Roman" w:eastAsia="Arial Unicode MS" w:cs="Times New Roman"/>
          <w:color w:val="000000"/>
          <w:sz w:val="28"/>
          <w:szCs w:val="28"/>
          <w:lang w:eastAsia="ru-RU" w:bidi="ru-RU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 w:bidi="ru-RU"/>
        </w:rPr>
        <w:t>Дополнительная общеобразовательная общеразвивающая программа Русской Школы Танца «Проталинка» художественной направленности. Программа направлена на формирование и развитие творческих способностей детей и подростков, удовлетворение индивидуальных потребностей в художественно-эстетическом, интеллектуальном развитии, выявление и развитие одаренных детей.</w:t>
      </w:r>
    </w:p>
    <w:p>
      <w:pPr>
        <w:pStyle w:val="Normal"/>
        <w:widowControl w:val="false"/>
        <w:spacing w:lineRule="auto" w:line="360" w:before="0" w:after="0"/>
        <w:ind w:firstLine="708"/>
        <w:jc w:val="both"/>
        <w:rPr>
          <w:rFonts w:ascii="Times New Roman" w:hAnsi="Times New Roman" w:eastAsia="Arial Unicode MS" w:cs="Times New Roman"/>
          <w:color w:val="000000"/>
          <w:sz w:val="28"/>
          <w:szCs w:val="28"/>
          <w:lang w:eastAsia="ru-RU" w:bidi="ru-RU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 w:bidi="ru-RU"/>
        </w:rPr>
        <w:t>Возраст обучающихся – 7 - 17 лет. Срок реализации программы – 8 лет.</w:t>
      </w:r>
    </w:p>
    <w:p>
      <w:pPr>
        <w:pStyle w:val="Normal"/>
        <w:widowControl w:val="false"/>
        <w:spacing w:lineRule="auto" w:line="360" w:before="0" w:after="0"/>
        <w:ind w:firstLine="708"/>
        <w:jc w:val="both"/>
        <w:rPr>
          <w:rFonts w:ascii="Times New Roman" w:hAnsi="Times New Roman" w:eastAsia="Arial Unicode MS" w:cs="Times New Roman"/>
          <w:color w:val="000000"/>
          <w:sz w:val="28"/>
          <w:szCs w:val="28"/>
          <w:lang w:eastAsia="ru-RU" w:bidi="ru-RU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 w:bidi="ru-RU"/>
        </w:rPr>
        <w:t xml:space="preserve">Образовательный процесс построен как последовательный переход воспитанника от одного образовательного этапа к другому. Каждый из этапов представляет собой определенный уровень образования, отличается особенностью содержания, применяемых педагогических технологий,  технических средств обучения </w:t>
      </w:r>
    </w:p>
    <w:p>
      <w:pPr>
        <w:pStyle w:val="Normal"/>
        <w:widowControl w:val="false"/>
        <w:spacing w:lineRule="auto" w:line="360" w:before="0" w:after="0"/>
        <w:ind w:firstLine="708"/>
        <w:jc w:val="both"/>
        <w:rPr>
          <w:rFonts w:ascii="Times New Roman" w:hAnsi="Times New Roman" w:eastAsia="Arial Unicode MS" w:cs="Times New Roman"/>
          <w:color w:val="000000"/>
          <w:sz w:val="28"/>
          <w:szCs w:val="28"/>
          <w:lang w:eastAsia="ru-RU" w:bidi="ru-RU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 w:bidi="ru-RU"/>
        </w:rPr>
        <w:t>Способы и методики определения результативности образовательного и воспитательного процесса разнообразны и направлены на определение степени развития способностей каждого ребенка, сформированности его личных качеств.</w:t>
      </w:r>
    </w:p>
    <w:p>
      <w:pPr>
        <w:pStyle w:val="Normal"/>
        <w:widowControl w:val="false"/>
        <w:spacing w:lineRule="auto" w:line="360" w:before="0" w:after="0"/>
        <w:ind w:firstLine="708"/>
        <w:jc w:val="both"/>
        <w:rPr>
          <w:rFonts w:ascii="Times New Roman" w:hAnsi="Times New Roman" w:eastAsia="Arial Unicode MS" w:cs="Times New Roman"/>
          <w:color w:val="000000"/>
          <w:sz w:val="28"/>
          <w:szCs w:val="28"/>
          <w:lang w:eastAsia="ru-RU" w:bidi="ru-RU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 w:bidi="ru-RU"/>
        </w:rPr>
        <w:t>Важным параметром успешного обучения является устойчивый интерес к занятиям, который проявляется в регулярном посещении занятий каждым ребенком, стабильном составе групп.</w:t>
        <w:br/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eastAsia="Arial Unicode MS" w:cs="Times New Roman"/>
          <w:b/>
          <w:color w:val="000000"/>
          <w:sz w:val="28"/>
          <w:szCs w:val="28"/>
          <w:lang w:eastAsia="ru-RU" w:bidi="ru-RU"/>
        </w:rPr>
      </w:pPr>
      <w:r>
        <w:rPr>
          <w:rFonts w:eastAsia="Arial Unicode MS" w:cs="Times New Roman" w:ascii="Times New Roman" w:hAnsi="Times New Roman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eastAsia="Arial Unicode MS" w:cs="Times New Roman"/>
          <w:b/>
          <w:color w:val="000000"/>
          <w:sz w:val="28"/>
          <w:szCs w:val="28"/>
          <w:lang w:eastAsia="ru-RU" w:bidi="ru-RU"/>
        </w:rPr>
      </w:pPr>
      <w:r>
        <w:rPr>
          <w:rFonts w:eastAsia="Arial Unicode MS" w:cs="Times New Roman" w:ascii="Times New Roman" w:hAnsi="Times New Roman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eastAsia="Arial Unicode MS" w:cs="Times New Roman"/>
          <w:b/>
          <w:color w:val="000000"/>
          <w:sz w:val="28"/>
          <w:szCs w:val="28"/>
          <w:lang w:eastAsia="ru-RU" w:bidi="ru-RU"/>
        </w:rPr>
      </w:pPr>
      <w:r>
        <w:rPr>
          <w:rFonts w:eastAsia="Arial Unicode MS" w:cs="Times New Roman" w:ascii="Times New Roman" w:hAnsi="Times New Roman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eastAsia="Arial Unicode MS" w:cs="Times New Roman"/>
          <w:b/>
          <w:color w:val="000000"/>
          <w:sz w:val="28"/>
          <w:szCs w:val="28"/>
          <w:lang w:eastAsia="ru-RU" w:bidi="ru-RU"/>
        </w:rPr>
      </w:pPr>
      <w:r>
        <w:rPr>
          <w:rFonts w:eastAsia="Arial Unicode MS" w:cs="Times New Roman" w:ascii="Times New Roman" w:hAnsi="Times New Roman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eastAsia="Arial Unicode MS" w:cs="Times New Roman"/>
          <w:b/>
          <w:color w:val="000000"/>
          <w:sz w:val="28"/>
          <w:szCs w:val="28"/>
          <w:lang w:eastAsia="ru-RU" w:bidi="ru-RU"/>
        </w:rPr>
      </w:pPr>
      <w:r>
        <w:rPr>
          <w:rFonts w:eastAsia="Arial Unicode MS" w:cs="Times New Roman" w:ascii="Times New Roman" w:hAnsi="Times New Roman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eastAsia="Arial Unicode MS" w:cs="Times New Roman"/>
          <w:b/>
          <w:color w:val="000000"/>
          <w:sz w:val="28"/>
          <w:szCs w:val="28"/>
          <w:lang w:eastAsia="ru-RU" w:bidi="ru-RU"/>
        </w:rPr>
      </w:pPr>
      <w:r>
        <w:rPr>
          <w:rFonts w:eastAsia="Arial Unicode MS" w:cs="Times New Roman" w:ascii="Times New Roman" w:hAnsi="Times New Roman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eastAsia="Arial Unicode MS" w:cs="Times New Roman"/>
          <w:b/>
          <w:color w:val="000000"/>
          <w:sz w:val="28"/>
          <w:szCs w:val="28"/>
          <w:lang w:eastAsia="ru-RU" w:bidi="ru-RU"/>
        </w:rPr>
      </w:pPr>
      <w:r>
        <w:rPr>
          <w:rFonts w:eastAsia="Arial Unicode MS" w:cs="Times New Roman" w:ascii="Times New Roman" w:hAnsi="Times New Roman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eastAsia="Arial Unicode MS" w:cs="Times New Roman"/>
          <w:b/>
          <w:color w:val="000000"/>
          <w:sz w:val="28"/>
          <w:szCs w:val="28"/>
          <w:lang w:eastAsia="ru-RU" w:bidi="ru-RU"/>
        </w:rPr>
      </w:pPr>
      <w:r>
        <w:rPr>
          <w:rFonts w:eastAsia="Arial Unicode MS" w:cs="Times New Roman" w:ascii="Times New Roman" w:hAnsi="Times New Roman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eastAsia="Arial Unicode MS" w:cs="Times New Roman"/>
          <w:b/>
          <w:color w:val="000000"/>
          <w:sz w:val="28"/>
          <w:szCs w:val="28"/>
          <w:lang w:eastAsia="ru-RU" w:bidi="ru-RU"/>
        </w:rPr>
      </w:pPr>
      <w:r>
        <w:rPr>
          <w:rFonts w:eastAsia="Arial Unicode MS" w:cs="Times New Roman" w:ascii="Times New Roman" w:hAnsi="Times New Roman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eastAsia="Arial Unicode MS" w:cs="Times New Roman"/>
          <w:b/>
          <w:color w:val="000000"/>
          <w:sz w:val="28"/>
          <w:szCs w:val="28"/>
          <w:lang w:eastAsia="ru-RU" w:bidi="ru-RU"/>
        </w:rPr>
      </w:pPr>
      <w:r>
        <w:rPr>
          <w:rFonts w:eastAsia="Arial Unicode MS" w:cs="Times New Roman" w:ascii="Times New Roman" w:hAnsi="Times New Roman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eastAsia="Arial Unicode MS" w:cs="Times New Roman"/>
          <w:b/>
          <w:color w:val="000000"/>
          <w:sz w:val="28"/>
          <w:szCs w:val="28"/>
          <w:lang w:eastAsia="ru-RU" w:bidi="ru-RU"/>
        </w:rPr>
      </w:pPr>
      <w:r>
        <w:rPr>
          <w:rFonts w:eastAsia="Arial Unicode MS" w:cs="Times New Roman" w:ascii="Times New Roman" w:hAnsi="Times New Roman"/>
          <w:b/>
          <w:color w:val="000000"/>
          <w:sz w:val="28"/>
          <w:szCs w:val="28"/>
          <w:lang w:eastAsia="ru-RU" w:bidi="ru-RU"/>
        </w:rPr>
        <w:t>Сохранность контингента</w:t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eastAsia="Arial Unicode MS" w:cs="Times New Roman"/>
          <w:b/>
          <w:color w:val="000000"/>
          <w:sz w:val="28"/>
          <w:szCs w:val="28"/>
          <w:lang w:eastAsia="ru-RU" w:bidi="ru-RU"/>
        </w:rPr>
      </w:pPr>
      <w:r>
        <w:rPr>
          <w:rFonts w:eastAsia="Arial Unicode MS" w:cs="Times New Roman" w:ascii="Times New Roman" w:hAnsi="Times New Roman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Arial Unicode MS" w:cs="Times New Roman"/>
          <w:color w:val="000000"/>
          <w:sz w:val="28"/>
          <w:szCs w:val="28"/>
          <w:lang w:eastAsia="ru-RU" w:bidi="ru-RU"/>
        </w:rPr>
      </w:pPr>
      <w:r>
        <w:rPr/>
        <w:drawing>
          <wp:inline distT="0" distB="0" distL="0" distR="0">
            <wp:extent cx="5486400" cy="2941955"/>
            <wp:effectExtent l="0" t="0" r="0" b="0"/>
            <wp:docPr id="1" name="Объект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Arial Unicode MS" w:cs="Times New Roman"/>
          <w:color w:val="000000"/>
          <w:sz w:val="28"/>
          <w:szCs w:val="28"/>
          <w:lang w:eastAsia="ru-RU" w:bidi="ru-RU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Arial Unicode MS" w:cs="Times New Roman"/>
          <w:color w:val="000000"/>
          <w:sz w:val="28"/>
          <w:szCs w:val="28"/>
          <w:lang w:eastAsia="ru-RU" w:bidi="ru-RU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eastAsia="Arial Unicode MS" w:cs="Times New Roman"/>
          <w:b/>
          <w:color w:val="000000"/>
          <w:sz w:val="28"/>
          <w:szCs w:val="28"/>
          <w:lang w:eastAsia="ru-RU" w:bidi="ru-RU"/>
        </w:rPr>
      </w:pPr>
      <w:r>
        <w:rPr>
          <w:rFonts w:eastAsia="Arial Unicode MS" w:cs="Times New Roman" w:ascii="Times New Roman" w:hAnsi="Times New Roman"/>
          <w:b/>
          <w:color w:val="000000"/>
          <w:sz w:val="28"/>
          <w:szCs w:val="28"/>
          <w:lang w:eastAsia="ru-RU" w:bidi="ru-RU"/>
        </w:rPr>
        <w:t>Диаграмма динамики качества ЗУН обучающихся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Arial Unicode MS" w:cs="Times New Roman"/>
          <w:color w:val="000000"/>
          <w:sz w:val="28"/>
          <w:szCs w:val="28"/>
          <w:lang w:eastAsia="ru-RU" w:bidi="ru-RU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Arial Unicode MS" w:cs="Times New Roman"/>
          <w:color w:val="000000"/>
          <w:sz w:val="28"/>
          <w:szCs w:val="28"/>
          <w:lang w:eastAsia="ru-RU" w:bidi="ru-RU"/>
        </w:rPr>
      </w:pPr>
      <w:r>
        <w:rPr/>
        <w:drawing>
          <wp:inline distT="0" distB="0" distL="0" distR="0">
            <wp:extent cx="5188585" cy="2852420"/>
            <wp:effectExtent l="0" t="0" r="0" b="0"/>
            <wp:docPr id="2" name="Объект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inline>
        </w:drawing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Arial Unicode MS" w:cs="Times New Roman"/>
          <w:color w:val="000000"/>
          <w:sz w:val="28"/>
          <w:szCs w:val="28"/>
          <w:lang w:eastAsia="ru-RU" w:bidi="ru-RU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360" w:before="0" w:after="0"/>
        <w:ind w:firstLine="708"/>
        <w:jc w:val="both"/>
        <w:rPr>
          <w:rFonts w:ascii="Times New Roman" w:hAnsi="Times New Roman" w:eastAsia="Arial Unicode MS" w:cs="Times New Roman"/>
          <w:color w:val="000000"/>
          <w:sz w:val="28"/>
          <w:szCs w:val="28"/>
          <w:lang w:eastAsia="ru-RU" w:bidi="ru-RU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 w:bidi="ru-RU"/>
        </w:rPr>
        <w:t>Вывод: Из диаграмм видно, что все обучающиеся показывают положительную динамику усвоения знаний на достаточно допустимом уровне и приобретении обучающимися умений по дополнительной общеобразовательной общеразвивающей программе «Проталинка».</w:t>
      </w:r>
    </w:p>
    <w:p>
      <w:pPr>
        <w:pStyle w:val="Normal"/>
        <w:widowControl w:val="false"/>
        <w:spacing w:lineRule="auto" w:line="360" w:before="0" w:after="0"/>
        <w:ind w:firstLine="708"/>
        <w:jc w:val="both"/>
        <w:rPr>
          <w:rFonts w:ascii="Times New Roman" w:hAnsi="Times New Roman" w:eastAsia="Arial Unicode MS" w:cs="Times New Roman"/>
          <w:color w:val="000000"/>
          <w:sz w:val="28"/>
          <w:szCs w:val="28"/>
          <w:lang w:eastAsia="ru-RU" w:bidi="ru-RU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 w:bidi="ru-RU"/>
        </w:rPr>
        <w:t>Результаты участия в конкурсах, творческих и культурно-досуговых мероприятиях различного уровня: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Arial Unicode MS" w:cs="Times New Roman"/>
          <w:color w:val="000000"/>
          <w:sz w:val="28"/>
          <w:szCs w:val="28"/>
          <w:lang w:eastAsia="ru-RU" w:bidi="ru-RU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 w:bidi="ru-RU"/>
        </w:rPr>
        <w:t xml:space="preserve">2019 – лауреат </w:t>
      </w:r>
      <w:r>
        <w:rPr>
          <w:rFonts w:eastAsia="Arial Unicode MS" w:cs="Times New Roman" w:ascii="Times New Roman" w:hAnsi="Times New Roman"/>
          <w:color w:val="000000"/>
          <w:sz w:val="28"/>
          <w:szCs w:val="28"/>
          <w:lang w:val="en-US" w:eastAsia="ru-RU" w:bidi="ru-RU"/>
        </w:rPr>
        <w:t>II</w:t>
      </w: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 w:bidi="ru-RU"/>
        </w:rPr>
        <w:t xml:space="preserve"> степени Международного-конкурса-фестиваля «Рыжий слон»;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2021  - победитель городского конкурса талантов «Ты супер» в номинации  танцевальная категория:  дети + педагоги; 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2021  - призер городского конкурса талантов «Ты супер» в номинации  танцевальная (соло) категория:  педагоги; 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2022 год  - победитель городского конкурса «Зажигай! Твори! Радуй!»; 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2022 г. - победитель городского этапа Всероссийского фестиваля городского этапа «Наследники победы».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2022 г. – победитель муниципального этапа конкурса «Адрес детства  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Arial Unicode MS" w:cs="Times New Roman"/>
          <w:color w:val="000000"/>
          <w:sz w:val="28"/>
          <w:szCs w:val="28"/>
          <w:lang w:eastAsia="ru-RU" w:bidi="ru-RU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 w:bidi="ru-RU"/>
        </w:rPr>
        <w:t>-призер городского конкурса самодеятельности среди средних общеобразовательных учреждений г. Белгорода;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Arial Unicode MS" w:cs="Times New Roman"/>
          <w:color w:val="000000"/>
          <w:sz w:val="28"/>
          <w:szCs w:val="28"/>
          <w:lang w:eastAsia="ru-RU" w:bidi="ru-RU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 w:bidi="ru-RU"/>
        </w:rPr>
        <w:t xml:space="preserve">-организатор культурно-досуговых мероприятий, посвящённых «Дню защиты детей» (праздник русского танца). 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Arial Unicode MS" w:cs="Times New Roman"/>
          <w:color w:val="000000"/>
          <w:sz w:val="28"/>
          <w:szCs w:val="28"/>
          <w:lang w:eastAsia="ru-RU" w:bidi="ru-RU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 w:bidi="ru-RU"/>
        </w:rPr>
        <w:t>2020 г. – участники областного конкурса-фестиваля «Маланья», «Белгородский Карагод», «Удаль молодецкая»</w:t>
      </w:r>
    </w:p>
    <w:p>
      <w:pPr>
        <w:pStyle w:val="Normal"/>
        <w:widowControl w:val="false"/>
        <w:spacing w:lineRule="auto" w:line="360" w:before="0" w:after="0"/>
        <w:ind w:firstLine="708"/>
        <w:jc w:val="both"/>
        <w:rPr>
          <w:rFonts w:ascii="Times New Roman" w:hAnsi="Times New Roman" w:eastAsia="Arial Unicode MS" w:cs="Times New Roman"/>
          <w:color w:val="000000"/>
          <w:sz w:val="28"/>
          <w:szCs w:val="28"/>
          <w:lang w:eastAsia="ru-RU" w:bidi="ru-RU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 w:bidi="ru-RU"/>
        </w:rPr>
        <w:t>Творческий коллектив МБОУ СОШ № 11 под руководством Борзилова В.О. отмечен Благодарностями: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Arial Unicode MS" w:cs="Times New Roman"/>
          <w:color w:val="000000"/>
          <w:sz w:val="28"/>
          <w:szCs w:val="28"/>
          <w:lang w:eastAsia="ru-RU" w:bidi="ru-RU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 w:bidi="ru-RU"/>
        </w:rPr>
        <w:t>2020 г. – Диплом  управления культуры Белгородской области за сохранение и развитие народной художественной культуры, участнику иммерсивной площадки «Лето красное. Ожившие традиции» (с. Кострома, Прохоровский район);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Arial Unicode MS" w:cs="Times New Roman"/>
          <w:color w:val="000000"/>
          <w:sz w:val="28"/>
          <w:szCs w:val="28"/>
          <w:lang w:eastAsia="ru-RU" w:bidi="ru-RU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 w:bidi="ru-RU"/>
        </w:rPr>
        <w:t>2020, 2021 г.г. – Благодарности  администрации ОГАПОУ «Белгородского политехнический колледж»: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Arial Unicode MS" w:cs="Times New Roman"/>
          <w:color w:val="000000"/>
          <w:sz w:val="28"/>
          <w:szCs w:val="28"/>
          <w:lang w:eastAsia="ru-RU" w:bidi="ru-RU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 w:bidi="ru-RU"/>
        </w:rPr>
        <w:t>- за участие в торжественном открытии и закрытии регионального этапа конкурса профессионального мастерства детей-инвалидов и лиц с ОВЗ «Абилимпикс»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Arial Unicode MS" w:cs="Times New Roman"/>
          <w:color w:val="000000"/>
          <w:sz w:val="28"/>
          <w:szCs w:val="28"/>
          <w:lang w:eastAsia="ru-RU" w:bidi="ru-RU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 w:bidi="ru-RU"/>
        </w:rPr>
        <w:t>-за участие в мероприятии «Посвящение в студенты»;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Arial Unicode MS" w:cs="Times New Roman"/>
          <w:color w:val="000000"/>
          <w:sz w:val="28"/>
          <w:szCs w:val="28"/>
          <w:lang w:eastAsia="ru-RU" w:bidi="ru-RU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 w:bidi="ru-RU"/>
        </w:rPr>
        <w:t>- за участие в концерте, посвященному Дню Учителя;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Arial Unicode MS" w:cs="Times New Roman"/>
          <w:color w:val="000000"/>
          <w:sz w:val="28"/>
          <w:szCs w:val="28"/>
          <w:lang w:eastAsia="ru-RU" w:bidi="ru-RU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 w:bidi="ru-RU"/>
        </w:rPr>
        <w:t xml:space="preserve">2021 г. – Благодарственное письмо за участие в концерте, посвященному открытию </w:t>
      </w:r>
      <w:r>
        <w:rPr>
          <w:rFonts w:eastAsia="Arial Unicode MS" w:cs="Times New Roman" w:ascii="Times New Roman" w:hAnsi="Times New Roman"/>
          <w:color w:val="000000"/>
          <w:sz w:val="28"/>
          <w:szCs w:val="28"/>
          <w:lang w:val="en-US" w:eastAsia="ru-RU" w:bidi="ru-RU"/>
        </w:rPr>
        <w:t>V</w:t>
      </w: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 w:bidi="ru-RU"/>
        </w:rPr>
        <w:t xml:space="preserve"> регионального чемпионата «Молодые профессионалы (Ворлдскиллс Россия)» Белгородской области 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Arial Unicode MS" w:cs="Times New Roman"/>
          <w:color w:val="000000"/>
          <w:sz w:val="28"/>
          <w:szCs w:val="28"/>
          <w:lang w:eastAsia="ru-RU" w:bidi="ru-RU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 w:bidi="ru-RU"/>
        </w:rPr>
        <w:tab/>
        <w:t>Педагогическая деятельность Владимира Олеговича отмечена Благодарностями: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Arial Unicode MS" w:cs="Times New Roman"/>
          <w:color w:val="000000"/>
          <w:sz w:val="28"/>
          <w:szCs w:val="28"/>
          <w:lang w:eastAsia="ru-RU" w:bidi="ru-RU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 w:bidi="ru-RU"/>
        </w:rPr>
        <w:t>- 2020 г. – диплом управления культуры Белгородской области ГБУК «Белгородский государственный центр народного творчества» за сохранение и развитие народной художественной культуры;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Arial Unicode MS" w:cs="Times New Roman"/>
          <w:color w:val="000000"/>
          <w:sz w:val="28"/>
          <w:szCs w:val="28"/>
          <w:lang w:eastAsia="ru-RU" w:bidi="ru-RU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 w:bidi="ru-RU"/>
        </w:rPr>
        <w:t>- 2020 г. – Благодарность администрации Областного социально – реабилитационного центра для несовершеннолетних за неравнодушное отношение к судьбам детей-сирот и детей, оказавшихся в трудной жизненной ситуации, содействие в духовно-нравственном и эстетическом развитии несовершеннолетних.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Arial Unicode MS" w:cs="Times New Roman"/>
          <w:color w:val="000000"/>
          <w:sz w:val="28"/>
          <w:szCs w:val="28"/>
          <w:lang w:eastAsia="ru-RU" w:bidi="ru-RU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 w:bidi="ru-RU"/>
        </w:rPr>
        <w:t>В 2021 году  профессиональная деятельность педагога отмечена Благодарностью управления образования администрации города  Белгорода за добросовестный труд, высокие достижения в обучении и воспитании школьников в связи с профессиональным праздником Днем Учителя.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Arial Unicode MS" w:cs="Times New Roman"/>
          <w:color w:val="000000"/>
          <w:sz w:val="28"/>
          <w:szCs w:val="28"/>
          <w:lang w:eastAsia="ru-RU" w:bidi="ru-RU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 w:bidi="ru-RU"/>
        </w:rPr>
        <w:t>Представленные выше результаты свидетельствуют о высоком уровне создания педагогических условий для эффективного освоения обучающимися содержания дополнительной общеобразовательной общеразвивающей программы «Проталинка».</w:t>
      </w:r>
    </w:p>
    <w:p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43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Текст выноски Знак"/>
    <w:basedOn w:val="DefaultParagraphFont"/>
    <w:link w:val="BalloonText"/>
    <w:uiPriority w:val="99"/>
    <w:semiHidden/>
    <w:qFormat/>
    <w:rsid w:val="00aa4051"/>
    <w:rPr>
      <w:rFonts w:ascii="Tahoma" w:hAnsi="Tahoma" w:cs="Tahoma"/>
      <w:sz w:val="16"/>
      <w:szCs w:val="16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Arial Unicode M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Style9"/>
    <w:uiPriority w:val="99"/>
    <w:semiHidden/>
    <w:unhideWhenUsed/>
    <w:qFormat/>
    <w:rsid w:val="00aa40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chart" Target="charts/chart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1.xlsx"/>
</Relationships>
</file>

<file path=word/charts/_rels/chart2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2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invertIfNegative val="0"/>
          <c:dLbls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4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  <c:pt idx="3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100</c:v>
                </c:pt>
                <c:pt idx="1">
                  <c:v>120</c:v>
                </c:pt>
                <c:pt idx="2">
                  <c:v>122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rgbClr val="c0504d"/>
            </a:solidFill>
            <a:ln w="0">
              <a:noFill/>
            </a:ln>
          </c:spPr>
          <c:invertIfNegative val="0"/>
          <c:dLbls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4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  <c:pt idx="3">
                  <c:v/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9bbb59"/>
            </a:solidFill>
            <a:ln w="0">
              <a:noFill/>
            </a:ln>
          </c:spPr>
          <c:invertIfNegative val="0"/>
          <c:dLbls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4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  <c:pt idx="3">
                  <c:v/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</c:numCache>
            </c:numRef>
          </c:val>
        </c:ser>
        <c:gapWidth val="150"/>
        <c:overlap val="0"/>
        <c:axId val="1984703"/>
        <c:axId val="10081843"/>
      </c:barChart>
      <c:catAx>
        <c:axId val="1984703"/>
        <c:scaling>
          <c:orientation val="minMax"/>
        </c:scaling>
        <c:delete val="0"/>
        <c:axPos val="b"/>
        <c:numFmt formatCode="[$-419]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10081843"/>
        <c:crosses val="autoZero"/>
        <c:auto val="1"/>
        <c:lblAlgn val="ctr"/>
        <c:lblOffset val="100"/>
        <c:noMultiLvlLbl val="0"/>
      </c:catAx>
      <c:valAx>
        <c:axId val="10081843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1984703"/>
        <c:crosses val="autoZero"/>
        <c:crossBetween val="between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invertIfNegative val="0"/>
          <c:dLbls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4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  <c:pt idx="3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80</c:v>
                </c:pt>
                <c:pt idx="1">
                  <c:v>85</c:v>
                </c:pt>
                <c:pt idx="2">
                  <c:v>86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c0504d"/>
            </a:solidFill>
            <a:ln w="0">
              <a:noFill/>
            </a:ln>
          </c:spPr>
          <c:invertIfNegative val="0"/>
          <c:dLbls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4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  <c:pt idx="3">
                  <c:v/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20</c:v>
                </c:pt>
                <c:pt idx="1">
                  <c:v>15</c:v>
                </c:pt>
                <c:pt idx="2">
                  <c:v>11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9bbb59"/>
            </a:solidFill>
            <a:ln w="0">
              <a:noFill/>
            </a:ln>
          </c:spPr>
          <c:invertIfNegative val="0"/>
          <c:dLbls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4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  <c:pt idx="3">
                  <c:v/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gapWidth val="150"/>
        <c:overlap val="0"/>
        <c:axId val="5807242"/>
        <c:axId val="34441621"/>
      </c:barChart>
      <c:catAx>
        <c:axId val="580724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34441621"/>
        <c:crosses val="autoZero"/>
        <c:auto val="1"/>
        <c:lblAlgn val="ctr"/>
        <c:lblOffset val="100"/>
        <c:noMultiLvlLbl val="0"/>
      </c:catAx>
      <c:valAx>
        <c:axId val="34441621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5807242"/>
        <c:crosses val="autoZero"/>
        <c:crossBetween val="between"/>
      </c:valAx>
      <c:spPr>
        <a:noFill/>
        <a:ln w="0">
          <a:noFill/>
        </a:ln>
      </c:spPr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LibreOffice/7.5.0.3$MacOSX_AARCH64 LibreOffice_project/c21113d003cd3efa8c53188764377a8272d9d6de</Application>
  <AppVersion>15.0000</AppVersion>
  <Pages>4</Pages>
  <Words>474</Words>
  <Characters>3839</Characters>
  <CharactersWithSpaces>4315</CharactersWithSpaces>
  <Paragraphs>33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2023-01-31T06:32:00Z</dcterms:created>
  <dc:creator>Пользователь Windows</dc:creator>
  <dc:description/>
  <dc:language>ru-RU</dc:language>
  <cp:lastModifiedBy/>
  <dcterms:modified xsi:type="dcterms:W3CDTF">2023-04-10T15:42:19Z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